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2B" w:rsidRDefault="00992799" w:rsidP="00F673D6">
      <w:pPr>
        <w:pStyle w:val="BodyText"/>
        <w:ind w:left="-426"/>
        <w:rPr>
          <w:rFonts w:ascii="Times New Roman"/>
          <w:sz w:val="20"/>
        </w:rPr>
      </w:pPr>
      <w:r>
        <w:rPr>
          <w:rFonts w:ascii="Times New Roman"/>
          <w:noProof/>
          <w:sz w:val="20"/>
          <w:lang w:bidi="ar-SA"/>
        </w:rPr>
        <w:drawing>
          <wp:inline distT="0" distB="0" distL="0" distR="0">
            <wp:extent cx="2973383"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73383" cy="917828"/>
                    </a:xfrm>
                    <a:prstGeom prst="rect">
                      <a:avLst/>
                    </a:prstGeom>
                  </pic:spPr>
                </pic:pic>
              </a:graphicData>
            </a:graphic>
          </wp:inline>
        </w:drawing>
      </w:r>
    </w:p>
    <w:p w:rsidR="0082542B" w:rsidRDefault="00992799">
      <w:pPr>
        <w:pStyle w:val="BodyText"/>
        <w:spacing w:before="5"/>
        <w:rPr>
          <w:rFonts w:ascii="Times New Roman"/>
          <w:sz w:val="20"/>
        </w:rPr>
      </w:pPr>
      <w:r>
        <w:rPr>
          <w:noProof/>
          <w:lang w:bidi="ar-SA"/>
        </w:rPr>
        <w:drawing>
          <wp:anchor distT="0" distB="0" distL="0" distR="0" simplePos="0" relativeHeight="251658240" behindDoc="0" locked="0" layoutInCell="1" allowOverlap="1">
            <wp:simplePos x="0" y="0"/>
            <wp:positionH relativeFrom="page">
              <wp:posOffset>720725</wp:posOffset>
            </wp:positionH>
            <wp:positionV relativeFrom="paragraph">
              <wp:posOffset>174370</wp:posOffset>
            </wp:positionV>
            <wp:extent cx="2132369" cy="21131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32369" cy="2113121"/>
                    </a:xfrm>
                    <a:prstGeom prst="rect">
                      <a:avLst/>
                    </a:prstGeom>
                  </pic:spPr>
                </pic:pic>
              </a:graphicData>
            </a:graphic>
          </wp:anchor>
        </w:drawing>
      </w:r>
    </w:p>
    <w:p w:rsidR="0082542B" w:rsidRDefault="0082542B">
      <w:pPr>
        <w:pStyle w:val="BodyText"/>
        <w:rPr>
          <w:rFonts w:ascii="Times New Roman"/>
          <w:sz w:val="20"/>
        </w:rPr>
      </w:pPr>
    </w:p>
    <w:p w:rsidR="0082542B" w:rsidRDefault="0082542B">
      <w:pPr>
        <w:pStyle w:val="BodyText"/>
        <w:spacing w:before="3"/>
        <w:rPr>
          <w:rFonts w:ascii="Times New Roman"/>
        </w:rPr>
      </w:pPr>
    </w:p>
    <w:p w:rsidR="0082542B" w:rsidRDefault="00992799" w:rsidP="00F673D6">
      <w:pPr>
        <w:spacing w:before="44"/>
        <w:rPr>
          <w:b/>
          <w:sz w:val="28"/>
        </w:rPr>
      </w:pPr>
      <w:r>
        <w:rPr>
          <w:b/>
          <w:color w:val="6F2F9F"/>
          <w:sz w:val="28"/>
        </w:rPr>
        <w:t>The Entrepreneurs’ Academy</w:t>
      </w:r>
    </w:p>
    <w:p w:rsidR="0082542B" w:rsidRDefault="0082542B">
      <w:pPr>
        <w:pStyle w:val="BodyText"/>
        <w:rPr>
          <w:b/>
          <w:sz w:val="28"/>
        </w:rPr>
      </w:pPr>
    </w:p>
    <w:p w:rsidR="0082542B" w:rsidRDefault="0082542B">
      <w:pPr>
        <w:pStyle w:val="BodyText"/>
        <w:spacing w:before="11"/>
        <w:rPr>
          <w:b/>
          <w:sz w:val="27"/>
        </w:rPr>
      </w:pPr>
    </w:p>
    <w:p w:rsidR="0082542B" w:rsidRPr="00F673D6" w:rsidRDefault="00992799" w:rsidP="00F673D6">
      <w:pPr>
        <w:rPr>
          <w:b/>
        </w:rPr>
      </w:pPr>
      <w:r w:rsidRPr="00F673D6">
        <w:rPr>
          <w:b/>
        </w:rPr>
        <w:t>Overview</w:t>
      </w:r>
    </w:p>
    <w:p w:rsidR="00F673D6" w:rsidRPr="00F673D6" w:rsidRDefault="00F673D6" w:rsidP="00F673D6">
      <w:pPr>
        <w:rPr>
          <w:b/>
        </w:rPr>
      </w:pPr>
    </w:p>
    <w:p w:rsidR="0082542B" w:rsidRPr="00F673D6" w:rsidRDefault="00992799" w:rsidP="00992799">
      <w:pPr>
        <w:pStyle w:val="BodyText"/>
        <w:spacing w:before="3"/>
        <w:jc w:val="both"/>
        <w:rPr>
          <w:sz w:val="22"/>
          <w:szCs w:val="22"/>
        </w:rPr>
      </w:pPr>
      <w:r w:rsidRPr="00F673D6">
        <w:rPr>
          <w:sz w:val="22"/>
          <w:szCs w:val="22"/>
        </w:rPr>
        <w:t xml:space="preserve">To set you on the right track and help you to scale quickly, we offer a limited number of business start-ups the unique opportunity for free business mentoring and strategic support from our </w:t>
      </w:r>
      <w:r w:rsidR="00915432">
        <w:rPr>
          <w:sz w:val="22"/>
          <w:szCs w:val="22"/>
        </w:rPr>
        <w:t>management team</w:t>
      </w:r>
      <w:bookmarkStart w:id="0" w:name="_GoBack"/>
      <w:bookmarkEnd w:id="0"/>
      <w:r w:rsidR="00F673D6" w:rsidRPr="00F673D6">
        <w:rPr>
          <w:sz w:val="22"/>
          <w:szCs w:val="22"/>
        </w:rPr>
        <w:t xml:space="preserve"> and professional network, during your first 2 years.</w:t>
      </w:r>
    </w:p>
    <w:p w:rsidR="0082542B" w:rsidRPr="00F673D6" w:rsidRDefault="0082542B" w:rsidP="00F673D6">
      <w:pPr>
        <w:pStyle w:val="BodyText"/>
        <w:spacing w:before="11"/>
        <w:rPr>
          <w:sz w:val="22"/>
          <w:szCs w:val="22"/>
        </w:rPr>
      </w:pPr>
    </w:p>
    <w:p w:rsidR="0082542B" w:rsidRPr="00F673D6" w:rsidRDefault="00992799" w:rsidP="00F673D6">
      <w:pPr>
        <w:pStyle w:val="Heading1"/>
        <w:spacing w:before="1"/>
        <w:ind w:left="0"/>
        <w:rPr>
          <w:sz w:val="22"/>
          <w:szCs w:val="22"/>
        </w:rPr>
      </w:pPr>
      <w:r w:rsidRPr="00F673D6">
        <w:rPr>
          <w:sz w:val="22"/>
          <w:szCs w:val="22"/>
        </w:rPr>
        <w:t>How does it work?</w:t>
      </w:r>
    </w:p>
    <w:p w:rsidR="0082542B" w:rsidRPr="00F673D6" w:rsidRDefault="0082542B" w:rsidP="00F673D6">
      <w:pPr>
        <w:pStyle w:val="BodyText"/>
        <w:spacing w:before="11"/>
        <w:rPr>
          <w:b/>
          <w:sz w:val="22"/>
          <w:szCs w:val="22"/>
        </w:rPr>
      </w:pPr>
    </w:p>
    <w:p w:rsidR="0082542B" w:rsidRPr="00F673D6" w:rsidRDefault="00992799" w:rsidP="00992799">
      <w:pPr>
        <w:pStyle w:val="BodyText"/>
        <w:spacing w:before="1"/>
        <w:rPr>
          <w:sz w:val="22"/>
          <w:szCs w:val="22"/>
        </w:rPr>
      </w:pPr>
      <w:r w:rsidRPr="00F673D6">
        <w:rPr>
          <w:color w:val="333333"/>
          <w:sz w:val="22"/>
          <w:szCs w:val="22"/>
        </w:rPr>
        <w:t>40 years of supporting businesses and helping them grow, has given us a wealth of experience, which we can share with you.</w:t>
      </w:r>
      <w:r w:rsidR="00F673D6" w:rsidRPr="00F673D6">
        <w:rPr>
          <w:color w:val="333333"/>
          <w:sz w:val="22"/>
          <w:szCs w:val="22"/>
        </w:rPr>
        <w:t xml:space="preserve"> </w:t>
      </w:r>
      <w:r w:rsidRPr="00F673D6">
        <w:rPr>
          <w:color w:val="333333"/>
          <w:sz w:val="22"/>
          <w:szCs w:val="22"/>
        </w:rPr>
        <w:t xml:space="preserve"> </w:t>
      </w:r>
      <w:r w:rsidRPr="00F673D6">
        <w:rPr>
          <w:sz w:val="22"/>
          <w:szCs w:val="22"/>
        </w:rPr>
        <w:t>We can help you to recognize and make the most of opportunities as well as to identify and manage the challenges that lie ahead.</w:t>
      </w:r>
    </w:p>
    <w:p w:rsidR="0082542B" w:rsidRPr="00F673D6" w:rsidRDefault="0082542B" w:rsidP="00992799">
      <w:pPr>
        <w:pStyle w:val="BodyText"/>
        <w:spacing w:before="11"/>
        <w:rPr>
          <w:sz w:val="22"/>
          <w:szCs w:val="22"/>
        </w:rPr>
      </w:pPr>
    </w:p>
    <w:p w:rsidR="0082542B" w:rsidRPr="00F673D6" w:rsidRDefault="00992799" w:rsidP="00992799">
      <w:pPr>
        <w:pStyle w:val="BodyText"/>
        <w:spacing w:before="1"/>
        <w:rPr>
          <w:sz w:val="22"/>
          <w:szCs w:val="22"/>
        </w:rPr>
      </w:pPr>
      <w:r w:rsidRPr="00F673D6">
        <w:rPr>
          <w:sz w:val="22"/>
          <w:szCs w:val="22"/>
        </w:rPr>
        <w:t xml:space="preserve">Specifically, entrepreneurs are offered </w:t>
      </w:r>
      <w:r w:rsidR="00F673D6" w:rsidRPr="00F673D6">
        <w:rPr>
          <w:sz w:val="22"/>
          <w:szCs w:val="22"/>
        </w:rPr>
        <w:t>a</w:t>
      </w:r>
      <w:r w:rsidRPr="00F673D6">
        <w:rPr>
          <w:sz w:val="22"/>
          <w:szCs w:val="22"/>
        </w:rPr>
        <w:t xml:space="preserve"> 2 year</w:t>
      </w:r>
      <w:r w:rsidR="00F673D6" w:rsidRPr="00F673D6">
        <w:rPr>
          <w:sz w:val="22"/>
          <w:szCs w:val="22"/>
        </w:rPr>
        <w:t xml:space="preserve"> programme of support</w:t>
      </w:r>
      <w:r w:rsidRPr="00F673D6">
        <w:rPr>
          <w:sz w:val="22"/>
          <w:szCs w:val="22"/>
        </w:rPr>
        <w:t xml:space="preserve"> to help establish and grow their business. </w:t>
      </w:r>
      <w:r w:rsidR="00F673D6" w:rsidRPr="00F673D6">
        <w:rPr>
          <w:sz w:val="22"/>
          <w:szCs w:val="22"/>
        </w:rPr>
        <w:t xml:space="preserve"> </w:t>
      </w:r>
      <w:r w:rsidRPr="00F673D6">
        <w:rPr>
          <w:sz w:val="22"/>
          <w:szCs w:val="22"/>
        </w:rPr>
        <w:t>Th</w:t>
      </w:r>
      <w:r w:rsidR="00F673D6" w:rsidRPr="00F673D6">
        <w:rPr>
          <w:sz w:val="22"/>
          <w:szCs w:val="22"/>
        </w:rPr>
        <w:t>e programme offers quarterly free 90 minute sessions to provide</w:t>
      </w:r>
      <w:r w:rsidRPr="00F673D6">
        <w:rPr>
          <w:sz w:val="22"/>
          <w:szCs w:val="22"/>
        </w:rPr>
        <w:t xml:space="preserve"> ongoing support at both a strategic and practical level.</w:t>
      </w:r>
    </w:p>
    <w:p w:rsidR="0082542B" w:rsidRPr="00F673D6" w:rsidRDefault="0082542B" w:rsidP="00992799">
      <w:pPr>
        <w:pStyle w:val="BodyText"/>
        <w:spacing w:before="11"/>
        <w:rPr>
          <w:sz w:val="22"/>
          <w:szCs w:val="22"/>
        </w:rPr>
      </w:pPr>
    </w:p>
    <w:p w:rsidR="0082542B" w:rsidRPr="00F673D6" w:rsidRDefault="00F673D6" w:rsidP="00992799">
      <w:pPr>
        <w:pStyle w:val="BodyText"/>
        <w:rPr>
          <w:sz w:val="22"/>
          <w:szCs w:val="22"/>
        </w:rPr>
      </w:pPr>
      <w:r w:rsidRPr="00F673D6">
        <w:rPr>
          <w:sz w:val="22"/>
          <w:szCs w:val="22"/>
        </w:rPr>
        <w:t>Check out our Entrepreneurs’ Academy quarterly programme for details of all the different areas we will cover to help you successfully develop and grow your business.</w:t>
      </w:r>
    </w:p>
    <w:p w:rsidR="0082542B" w:rsidRPr="00F673D6" w:rsidRDefault="0082542B" w:rsidP="00992799">
      <w:pPr>
        <w:pStyle w:val="BodyText"/>
        <w:spacing w:before="2"/>
        <w:rPr>
          <w:sz w:val="22"/>
          <w:szCs w:val="22"/>
        </w:rPr>
      </w:pPr>
    </w:p>
    <w:p w:rsidR="0082542B" w:rsidRPr="00F673D6" w:rsidRDefault="00992799" w:rsidP="00992799">
      <w:pPr>
        <w:pStyle w:val="BodyText"/>
        <w:rPr>
          <w:sz w:val="22"/>
          <w:szCs w:val="22"/>
        </w:rPr>
      </w:pPr>
      <w:r w:rsidRPr="00F673D6">
        <w:rPr>
          <w:sz w:val="22"/>
          <w:szCs w:val="22"/>
        </w:rPr>
        <w:t>The only financial obligation to Rostrons, is that you pay for our compliance services: annual accounts, corporate and personal tax returns.</w:t>
      </w:r>
    </w:p>
    <w:p w:rsidR="0082542B" w:rsidRPr="00F673D6" w:rsidRDefault="0082542B" w:rsidP="00992799">
      <w:pPr>
        <w:pStyle w:val="BodyText"/>
        <w:rPr>
          <w:sz w:val="22"/>
          <w:szCs w:val="22"/>
        </w:rPr>
      </w:pPr>
    </w:p>
    <w:p w:rsidR="0082542B" w:rsidRPr="00F673D6" w:rsidRDefault="00992799" w:rsidP="00992799">
      <w:pPr>
        <w:pStyle w:val="BodyText"/>
        <w:rPr>
          <w:sz w:val="22"/>
          <w:szCs w:val="22"/>
        </w:rPr>
      </w:pPr>
      <w:r w:rsidRPr="00F673D6">
        <w:rPr>
          <w:sz w:val="22"/>
          <w:szCs w:val="22"/>
        </w:rPr>
        <w:t>In addition to the tangible support we offer during this time, Rostrons will also introduce entrepreneurs to relevant professional contacts within our own network. This could leverage additional professional support or funding, as well as introducing you to potential suppliers or clients.</w:t>
      </w:r>
    </w:p>
    <w:p w:rsidR="0082542B" w:rsidRPr="00F673D6" w:rsidRDefault="0082542B">
      <w:pPr>
        <w:sectPr w:rsidR="0082542B" w:rsidRPr="00F673D6" w:rsidSect="00F673D6">
          <w:type w:val="continuous"/>
          <w:pgSz w:w="11907" w:h="16840" w:code="9"/>
          <w:pgMar w:top="1134" w:right="1134" w:bottom="278" w:left="1134" w:header="720" w:footer="720" w:gutter="0"/>
          <w:cols w:space="720"/>
        </w:sectPr>
      </w:pPr>
    </w:p>
    <w:p w:rsidR="0082542B" w:rsidRPr="00F673D6" w:rsidRDefault="00992799">
      <w:pPr>
        <w:spacing w:before="44"/>
        <w:ind w:left="5180"/>
      </w:pPr>
      <w:r w:rsidRPr="00F673D6">
        <w:lastRenderedPageBreak/>
        <w:t>- 2 -</w:t>
      </w:r>
    </w:p>
    <w:p w:rsidR="0082542B" w:rsidRPr="00F673D6" w:rsidRDefault="0082542B">
      <w:pPr>
        <w:pStyle w:val="BodyText"/>
        <w:rPr>
          <w:sz w:val="22"/>
          <w:szCs w:val="22"/>
        </w:rPr>
      </w:pPr>
    </w:p>
    <w:p w:rsidR="0082542B" w:rsidRPr="00F673D6" w:rsidRDefault="00992799" w:rsidP="00992799">
      <w:pPr>
        <w:pStyle w:val="BodyText"/>
        <w:spacing w:before="198"/>
        <w:ind w:left="107" w:right="-7"/>
        <w:rPr>
          <w:sz w:val="22"/>
          <w:szCs w:val="22"/>
        </w:rPr>
      </w:pPr>
      <w:r w:rsidRPr="00F673D6">
        <w:rPr>
          <w:sz w:val="22"/>
          <w:szCs w:val="22"/>
        </w:rPr>
        <w:t>Once the 2 year period is complete, graduates of the Academy</w:t>
      </w:r>
      <w:r w:rsidR="00F673D6" w:rsidRPr="00F673D6">
        <w:rPr>
          <w:sz w:val="22"/>
          <w:szCs w:val="22"/>
        </w:rPr>
        <w:t xml:space="preserve"> will be eligible for the free 6 monthly or annual catch-ups</w:t>
      </w:r>
      <w:r w:rsidRPr="00F673D6">
        <w:rPr>
          <w:sz w:val="22"/>
          <w:szCs w:val="22"/>
        </w:rPr>
        <w:t xml:space="preserve"> that we offer all </w:t>
      </w:r>
      <w:r w:rsidR="00F673D6" w:rsidRPr="00F673D6">
        <w:rPr>
          <w:sz w:val="22"/>
          <w:szCs w:val="22"/>
        </w:rPr>
        <w:t>our clients to ensure a pro-active and productive relationship.</w:t>
      </w:r>
    </w:p>
    <w:p w:rsidR="0082542B" w:rsidRPr="00F673D6" w:rsidRDefault="0082542B">
      <w:pPr>
        <w:pStyle w:val="BodyText"/>
        <w:spacing w:before="2"/>
        <w:rPr>
          <w:sz w:val="22"/>
          <w:szCs w:val="22"/>
        </w:rPr>
      </w:pPr>
    </w:p>
    <w:p w:rsidR="0082542B" w:rsidRPr="00F673D6" w:rsidRDefault="00992799">
      <w:pPr>
        <w:pStyle w:val="Heading1"/>
        <w:spacing w:line="292" w:lineRule="exact"/>
        <w:rPr>
          <w:sz w:val="22"/>
          <w:szCs w:val="22"/>
        </w:rPr>
      </w:pPr>
      <w:r w:rsidRPr="00F673D6">
        <w:rPr>
          <w:sz w:val="22"/>
          <w:szCs w:val="22"/>
        </w:rPr>
        <w:t>What are we looking for from you?</w:t>
      </w:r>
    </w:p>
    <w:p w:rsidR="00F673D6" w:rsidRPr="00F673D6" w:rsidRDefault="00F673D6">
      <w:pPr>
        <w:pStyle w:val="Heading1"/>
        <w:spacing w:line="292" w:lineRule="exact"/>
        <w:rPr>
          <w:sz w:val="22"/>
          <w:szCs w:val="22"/>
        </w:rPr>
      </w:pPr>
    </w:p>
    <w:p w:rsidR="00F673D6" w:rsidRDefault="00F673D6" w:rsidP="00992799">
      <w:pPr>
        <w:pStyle w:val="ListParagraph"/>
        <w:numPr>
          <w:ilvl w:val="0"/>
          <w:numId w:val="1"/>
        </w:numPr>
        <w:tabs>
          <w:tab w:val="left" w:pos="828"/>
          <w:tab w:val="left" w:pos="829"/>
        </w:tabs>
        <w:ind w:right="-7" w:hanging="360"/>
      </w:pPr>
      <w:r>
        <w:t>An owner managed business looking for more than just a transactional relationship with their accountant.</w:t>
      </w:r>
    </w:p>
    <w:p w:rsidR="0082542B" w:rsidRPr="00F673D6" w:rsidRDefault="00992799" w:rsidP="00992799">
      <w:pPr>
        <w:pStyle w:val="ListParagraph"/>
        <w:numPr>
          <w:ilvl w:val="0"/>
          <w:numId w:val="1"/>
        </w:numPr>
        <w:tabs>
          <w:tab w:val="left" w:pos="828"/>
          <w:tab w:val="left" w:pos="829"/>
        </w:tabs>
        <w:ind w:right="-7" w:hanging="360"/>
      </w:pPr>
      <w:r w:rsidRPr="00F673D6">
        <w:t>Your</w:t>
      </w:r>
      <w:r w:rsidRPr="00F673D6">
        <w:rPr>
          <w:spacing w:val="-4"/>
        </w:rPr>
        <w:t xml:space="preserve"> </w:t>
      </w:r>
      <w:r w:rsidRPr="00F673D6">
        <w:t>business</w:t>
      </w:r>
      <w:r w:rsidRPr="00F673D6">
        <w:rPr>
          <w:spacing w:val="-5"/>
        </w:rPr>
        <w:t xml:space="preserve"> </w:t>
      </w:r>
      <w:r w:rsidRPr="00F673D6">
        <w:t>proposition</w:t>
      </w:r>
      <w:r w:rsidRPr="00F673D6">
        <w:rPr>
          <w:spacing w:val="-2"/>
        </w:rPr>
        <w:t xml:space="preserve"> </w:t>
      </w:r>
      <w:r w:rsidRPr="00F673D6">
        <w:t>needs</w:t>
      </w:r>
      <w:r w:rsidRPr="00F673D6">
        <w:rPr>
          <w:spacing w:val="-5"/>
        </w:rPr>
        <w:t xml:space="preserve"> </w:t>
      </w:r>
      <w:r w:rsidRPr="00F673D6">
        <w:t>to</w:t>
      </w:r>
      <w:r w:rsidRPr="00F673D6">
        <w:rPr>
          <w:spacing w:val="-5"/>
        </w:rPr>
        <w:t xml:space="preserve"> </w:t>
      </w:r>
      <w:r w:rsidRPr="00F673D6">
        <w:t>be</w:t>
      </w:r>
      <w:r w:rsidRPr="00F673D6">
        <w:rPr>
          <w:spacing w:val="-5"/>
        </w:rPr>
        <w:t xml:space="preserve"> </w:t>
      </w:r>
      <w:r w:rsidRPr="00F673D6">
        <w:t>credible:</w:t>
      </w:r>
      <w:r w:rsidRPr="00F673D6">
        <w:rPr>
          <w:spacing w:val="-4"/>
        </w:rPr>
        <w:t xml:space="preserve"> </w:t>
      </w:r>
      <w:r w:rsidRPr="00F673D6">
        <w:t>a</w:t>
      </w:r>
      <w:r w:rsidRPr="00F673D6">
        <w:rPr>
          <w:spacing w:val="-5"/>
        </w:rPr>
        <w:t xml:space="preserve"> </w:t>
      </w:r>
      <w:r w:rsidRPr="00F673D6">
        <w:t>defined</w:t>
      </w:r>
      <w:r w:rsidRPr="00F673D6">
        <w:rPr>
          <w:spacing w:val="-3"/>
        </w:rPr>
        <w:t xml:space="preserve"> </w:t>
      </w:r>
      <w:r w:rsidRPr="00F673D6">
        <w:t>market</w:t>
      </w:r>
      <w:r w:rsidRPr="00F673D6">
        <w:rPr>
          <w:spacing w:val="-3"/>
        </w:rPr>
        <w:t xml:space="preserve"> </w:t>
      </w:r>
      <w:r w:rsidRPr="00F673D6">
        <w:t>place;</w:t>
      </w:r>
      <w:r w:rsidRPr="00F673D6">
        <w:rPr>
          <w:spacing w:val="-2"/>
        </w:rPr>
        <w:t xml:space="preserve"> </w:t>
      </w:r>
      <w:r w:rsidRPr="00F673D6">
        <w:t>appropriately</w:t>
      </w:r>
      <w:r w:rsidRPr="00F673D6">
        <w:rPr>
          <w:spacing w:val="-5"/>
        </w:rPr>
        <w:t xml:space="preserve"> </w:t>
      </w:r>
      <w:r w:rsidRPr="00F673D6">
        <w:t>priced product/service and scalable in the long</w:t>
      </w:r>
      <w:r w:rsidRPr="00F673D6">
        <w:rPr>
          <w:spacing w:val="-2"/>
        </w:rPr>
        <w:t xml:space="preserve"> </w:t>
      </w:r>
      <w:r w:rsidRPr="00F673D6">
        <w:t>term.</w:t>
      </w:r>
    </w:p>
    <w:p w:rsidR="0082542B" w:rsidRPr="00F673D6" w:rsidRDefault="00992799" w:rsidP="00992799">
      <w:pPr>
        <w:pStyle w:val="ListParagraph"/>
        <w:numPr>
          <w:ilvl w:val="0"/>
          <w:numId w:val="1"/>
        </w:numPr>
        <w:tabs>
          <w:tab w:val="left" w:pos="828"/>
          <w:tab w:val="left" w:pos="829"/>
        </w:tabs>
        <w:spacing w:line="242" w:lineRule="auto"/>
        <w:ind w:right="-7" w:hanging="360"/>
      </w:pPr>
      <w:r w:rsidRPr="00F673D6">
        <w:t xml:space="preserve">You should be committed financially and practically to </w:t>
      </w:r>
      <w:r>
        <w:t>your</w:t>
      </w:r>
      <w:r w:rsidRPr="00F673D6">
        <w:t xml:space="preserve"> idea</w:t>
      </w:r>
      <w:r>
        <w:t xml:space="preserve"> and</w:t>
      </w:r>
      <w:r w:rsidRPr="00F673D6">
        <w:t xml:space="preserve"> open</w:t>
      </w:r>
      <w:r>
        <w:t xml:space="preserve">, </w:t>
      </w:r>
      <w:r w:rsidRPr="00F673D6">
        <w:t>interested</w:t>
      </w:r>
      <w:r>
        <w:t xml:space="preserve"> and receptive to professional advice.</w:t>
      </w:r>
    </w:p>
    <w:p w:rsidR="0082542B" w:rsidRPr="00F673D6" w:rsidRDefault="00992799" w:rsidP="00992799">
      <w:pPr>
        <w:pStyle w:val="ListParagraph"/>
        <w:numPr>
          <w:ilvl w:val="0"/>
          <w:numId w:val="1"/>
        </w:numPr>
        <w:tabs>
          <w:tab w:val="left" w:pos="828"/>
          <w:tab w:val="left" w:pos="829"/>
        </w:tabs>
        <w:spacing w:line="305" w:lineRule="exact"/>
        <w:ind w:right="-7" w:hanging="360"/>
      </w:pPr>
      <w:r w:rsidRPr="00F673D6">
        <w:t>Your business should be embryonic and at</w:t>
      </w:r>
      <w:r>
        <w:t xml:space="preserve"> the</w:t>
      </w:r>
      <w:r w:rsidRPr="00F673D6">
        <w:t xml:space="preserve"> start up</w:t>
      </w:r>
      <w:r>
        <w:t xml:space="preserve"> stage.</w:t>
      </w:r>
    </w:p>
    <w:p w:rsidR="0082542B" w:rsidRPr="00F673D6" w:rsidRDefault="0082542B" w:rsidP="00992799">
      <w:pPr>
        <w:pStyle w:val="BodyText"/>
        <w:spacing w:before="9"/>
        <w:ind w:right="-7"/>
        <w:rPr>
          <w:sz w:val="22"/>
          <w:szCs w:val="22"/>
        </w:rPr>
      </w:pPr>
    </w:p>
    <w:p w:rsidR="0082542B" w:rsidRPr="00F673D6" w:rsidRDefault="00992799" w:rsidP="00992799">
      <w:pPr>
        <w:pStyle w:val="Heading1"/>
        <w:ind w:right="-7"/>
        <w:rPr>
          <w:sz w:val="22"/>
          <w:szCs w:val="22"/>
        </w:rPr>
      </w:pPr>
      <w:r w:rsidRPr="00F673D6">
        <w:rPr>
          <w:sz w:val="22"/>
          <w:szCs w:val="22"/>
        </w:rPr>
        <w:t>Want to find out more?</w:t>
      </w:r>
    </w:p>
    <w:p w:rsidR="0082542B" w:rsidRPr="00F673D6" w:rsidRDefault="00992799" w:rsidP="00992799">
      <w:pPr>
        <w:pStyle w:val="BodyText"/>
        <w:ind w:left="107" w:right="-7"/>
        <w:rPr>
          <w:sz w:val="22"/>
          <w:szCs w:val="22"/>
        </w:rPr>
      </w:pPr>
      <w:r w:rsidRPr="00F673D6">
        <w:rPr>
          <w:sz w:val="22"/>
          <w:szCs w:val="22"/>
        </w:rPr>
        <w:t>If you are interested in finding out more about the Entrepreneurs’ Academy and how it could benefit your business, contact us to arrange a free consult</w:t>
      </w:r>
      <w:r>
        <w:rPr>
          <w:sz w:val="22"/>
          <w:szCs w:val="22"/>
        </w:rPr>
        <w:t>ation with one of our directors or client managers.</w:t>
      </w:r>
    </w:p>
    <w:p w:rsidR="0082542B" w:rsidRPr="00F673D6" w:rsidRDefault="0082542B" w:rsidP="00992799">
      <w:pPr>
        <w:pStyle w:val="BodyText"/>
        <w:spacing w:before="11"/>
        <w:ind w:right="-7"/>
        <w:rPr>
          <w:sz w:val="22"/>
          <w:szCs w:val="22"/>
        </w:rPr>
      </w:pPr>
    </w:p>
    <w:p w:rsidR="0082542B" w:rsidRPr="00F673D6" w:rsidRDefault="00992799" w:rsidP="00992799">
      <w:pPr>
        <w:pStyle w:val="BodyText"/>
        <w:ind w:left="107" w:right="-7"/>
        <w:rPr>
          <w:sz w:val="22"/>
          <w:szCs w:val="22"/>
        </w:rPr>
      </w:pPr>
      <w:r w:rsidRPr="00F673D6">
        <w:rPr>
          <w:sz w:val="22"/>
          <w:szCs w:val="22"/>
        </w:rPr>
        <w:t>01603 619166</w:t>
      </w:r>
    </w:p>
    <w:p w:rsidR="0082542B" w:rsidRDefault="00915432" w:rsidP="00992799">
      <w:pPr>
        <w:pStyle w:val="BodyText"/>
        <w:ind w:left="107" w:right="-7"/>
        <w:rPr>
          <w:sz w:val="22"/>
          <w:szCs w:val="22"/>
        </w:rPr>
      </w:pPr>
      <w:hyperlink r:id="rId9">
        <w:r w:rsidR="00992799" w:rsidRPr="00F673D6">
          <w:rPr>
            <w:sz w:val="22"/>
            <w:szCs w:val="22"/>
          </w:rPr>
          <w:t>advice@rostrons.com</w:t>
        </w:r>
      </w:hyperlink>
    </w:p>
    <w:p w:rsidR="00F673D6" w:rsidRPr="00F673D6" w:rsidRDefault="00F673D6" w:rsidP="00992799">
      <w:pPr>
        <w:pStyle w:val="BodyText"/>
        <w:ind w:left="107" w:right="-7"/>
        <w:rPr>
          <w:sz w:val="22"/>
          <w:szCs w:val="22"/>
        </w:rPr>
      </w:pPr>
    </w:p>
    <w:sectPr w:rsidR="00F673D6" w:rsidRPr="00F673D6" w:rsidSect="00F673D6">
      <w:pgSz w:w="11900" w:h="16850"/>
      <w:pgMar w:top="658" w:right="113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D6" w:rsidRDefault="00F673D6" w:rsidP="00F673D6">
      <w:r>
        <w:separator/>
      </w:r>
    </w:p>
  </w:endnote>
  <w:endnote w:type="continuationSeparator" w:id="0">
    <w:p w:rsidR="00F673D6" w:rsidRDefault="00F673D6" w:rsidP="00F6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D6" w:rsidRDefault="00F673D6" w:rsidP="00F673D6">
      <w:r>
        <w:separator/>
      </w:r>
    </w:p>
  </w:footnote>
  <w:footnote w:type="continuationSeparator" w:id="0">
    <w:p w:rsidR="00F673D6" w:rsidRDefault="00F673D6" w:rsidP="00F67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53CCA"/>
    <w:multiLevelType w:val="hybridMultilevel"/>
    <w:tmpl w:val="980C6940"/>
    <w:lvl w:ilvl="0" w:tplc="13D06EF4">
      <w:numFmt w:val="bullet"/>
      <w:lvlText w:val=""/>
      <w:lvlJc w:val="left"/>
      <w:pPr>
        <w:ind w:left="828" w:hanging="361"/>
      </w:pPr>
      <w:rPr>
        <w:rFonts w:ascii="Symbol" w:eastAsia="Symbol" w:hAnsi="Symbol" w:cs="Symbol" w:hint="default"/>
        <w:w w:val="100"/>
        <w:sz w:val="24"/>
        <w:szCs w:val="24"/>
        <w:lang w:val="en-GB" w:eastAsia="en-GB" w:bidi="en-GB"/>
      </w:rPr>
    </w:lvl>
    <w:lvl w:ilvl="1" w:tplc="0E543320">
      <w:numFmt w:val="bullet"/>
      <w:lvlText w:val="•"/>
      <w:lvlJc w:val="left"/>
      <w:pPr>
        <w:ind w:left="1805" w:hanging="361"/>
      </w:pPr>
      <w:rPr>
        <w:rFonts w:hint="default"/>
        <w:lang w:val="en-GB" w:eastAsia="en-GB" w:bidi="en-GB"/>
      </w:rPr>
    </w:lvl>
    <w:lvl w:ilvl="2" w:tplc="C0EEF450">
      <w:numFmt w:val="bullet"/>
      <w:lvlText w:val="•"/>
      <w:lvlJc w:val="left"/>
      <w:pPr>
        <w:ind w:left="2791" w:hanging="361"/>
      </w:pPr>
      <w:rPr>
        <w:rFonts w:hint="default"/>
        <w:lang w:val="en-GB" w:eastAsia="en-GB" w:bidi="en-GB"/>
      </w:rPr>
    </w:lvl>
    <w:lvl w:ilvl="3" w:tplc="30CEC26C">
      <w:numFmt w:val="bullet"/>
      <w:lvlText w:val="•"/>
      <w:lvlJc w:val="left"/>
      <w:pPr>
        <w:ind w:left="3777" w:hanging="361"/>
      </w:pPr>
      <w:rPr>
        <w:rFonts w:hint="default"/>
        <w:lang w:val="en-GB" w:eastAsia="en-GB" w:bidi="en-GB"/>
      </w:rPr>
    </w:lvl>
    <w:lvl w:ilvl="4" w:tplc="384E66F6">
      <w:numFmt w:val="bullet"/>
      <w:lvlText w:val="•"/>
      <w:lvlJc w:val="left"/>
      <w:pPr>
        <w:ind w:left="4763" w:hanging="361"/>
      </w:pPr>
      <w:rPr>
        <w:rFonts w:hint="default"/>
        <w:lang w:val="en-GB" w:eastAsia="en-GB" w:bidi="en-GB"/>
      </w:rPr>
    </w:lvl>
    <w:lvl w:ilvl="5" w:tplc="7CE0257A">
      <w:numFmt w:val="bullet"/>
      <w:lvlText w:val="•"/>
      <w:lvlJc w:val="left"/>
      <w:pPr>
        <w:ind w:left="5749" w:hanging="361"/>
      </w:pPr>
      <w:rPr>
        <w:rFonts w:hint="default"/>
        <w:lang w:val="en-GB" w:eastAsia="en-GB" w:bidi="en-GB"/>
      </w:rPr>
    </w:lvl>
    <w:lvl w:ilvl="6" w:tplc="15A0076E">
      <w:numFmt w:val="bullet"/>
      <w:lvlText w:val="•"/>
      <w:lvlJc w:val="left"/>
      <w:pPr>
        <w:ind w:left="6735" w:hanging="361"/>
      </w:pPr>
      <w:rPr>
        <w:rFonts w:hint="default"/>
        <w:lang w:val="en-GB" w:eastAsia="en-GB" w:bidi="en-GB"/>
      </w:rPr>
    </w:lvl>
    <w:lvl w:ilvl="7" w:tplc="8236C90E">
      <w:numFmt w:val="bullet"/>
      <w:lvlText w:val="•"/>
      <w:lvlJc w:val="left"/>
      <w:pPr>
        <w:ind w:left="7721" w:hanging="361"/>
      </w:pPr>
      <w:rPr>
        <w:rFonts w:hint="default"/>
        <w:lang w:val="en-GB" w:eastAsia="en-GB" w:bidi="en-GB"/>
      </w:rPr>
    </w:lvl>
    <w:lvl w:ilvl="8" w:tplc="D92AD2D4">
      <w:numFmt w:val="bullet"/>
      <w:lvlText w:val="•"/>
      <w:lvlJc w:val="left"/>
      <w:pPr>
        <w:ind w:left="8707"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82542B"/>
    <w:rsid w:val="0082542B"/>
    <w:rsid w:val="00915432"/>
    <w:rsid w:val="00992799"/>
    <w:rsid w:val="00F6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979A3"/>
  <w15:docId w15:val="{900E1C9E-C47B-40F0-9429-9858D802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73D6"/>
    <w:pPr>
      <w:tabs>
        <w:tab w:val="center" w:pos="4513"/>
        <w:tab w:val="right" w:pos="9026"/>
      </w:tabs>
    </w:pPr>
  </w:style>
  <w:style w:type="character" w:customStyle="1" w:styleId="HeaderChar">
    <w:name w:val="Header Char"/>
    <w:basedOn w:val="DefaultParagraphFont"/>
    <w:link w:val="Header"/>
    <w:uiPriority w:val="99"/>
    <w:rsid w:val="00F673D6"/>
    <w:rPr>
      <w:rFonts w:ascii="Calibri" w:eastAsia="Calibri" w:hAnsi="Calibri" w:cs="Calibri"/>
      <w:lang w:val="en-GB" w:eastAsia="en-GB" w:bidi="en-GB"/>
    </w:rPr>
  </w:style>
  <w:style w:type="paragraph" w:styleId="Footer">
    <w:name w:val="footer"/>
    <w:basedOn w:val="Normal"/>
    <w:link w:val="FooterChar"/>
    <w:uiPriority w:val="99"/>
    <w:unhideWhenUsed/>
    <w:rsid w:val="00F673D6"/>
    <w:pPr>
      <w:tabs>
        <w:tab w:val="center" w:pos="4513"/>
        <w:tab w:val="right" w:pos="9026"/>
      </w:tabs>
    </w:pPr>
  </w:style>
  <w:style w:type="character" w:customStyle="1" w:styleId="FooterChar">
    <w:name w:val="Footer Char"/>
    <w:basedOn w:val="DefaultParagraphFont"/>
    <w:link w:val="Footer"/>
    <w:uiPriority w:val="99"/>
    <w:rsid w:val="00F673D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ice@rostr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Cullens</dc:creator>
  <cp:lastModifiedBy>Sandra Goose</cp:lastModifiedBy>
  <cp:revision>3</cp:revision>
  <dcterms:created xsi:type="dcterms:W3CDTF">2018-04-17T09:21:00Z</dcterms:created>
  <dcterms:modified xsi:type="dcterms:W3CDTF">2018-04-18T14:14:00Z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2016</vt:lpwstr>
  </property>
  <property fmtid="{D5CDD505-2E9C-101B-9397-08002B2CF9AE}" pid="4" name="LastSaved">
    <vt:filetime>2018-04-17T00:00:00Z</vt:filetime>
  </property>
</Properties>
</file>